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7A02" w14:textId="64689A34" w:rsidR="008A32B9" w:rsidRDefault="008A32B9" w:rsidP="008A32B9">
      <w:pPr>
        <w:jc w:val="center"/>
      </w:pPr>
      <w:r>
        <w:rPr>
          <w:noProof/>
        </w:rPr>
        <w:drawing>
          <wp:inline distT="0" distB="0" distL="0" distR="0" wp14:anchorId="1BF0AD10" wp14:editId="70ED8832">
            <wp:extent cx="2299970" cy="818147"/>
            <wp:effectExtent l="0" t="0" r="5080" b="1270"/>
            <wp:docPr id="1076695234" name="Picture 1"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95234" name="Picture 1" descr="A blue and white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6536" cy="824040"/>
                    </a:xfrm>
                    <a:prstGeom prst="rect">
                      <a:avLst/>
                    </a:prstGeom>
                  </pic:spPr>
                </pic:pic>
              </a:graphicData>
            </a:graphic>
          </wp:inline>
        </w:drawing>
      </w:r>
    </w:p>
    <w:p w14:paraId="65E4A263" w14:textId="77777777" w:rsidR="008A32B9" w:rsidRPr="008A32B9" w:rsidRDefault="008A32B9" w:rsidP="008A32B9">
      <w:pPr>
        <w:rPr>
          <w:sz w:val="20"/>
          <w:szCs w:val="20"/>
        </w:rPr>
      </w:pPr>
      <w:r w:rsidRPr="008A32B9">
        <w:rPr>
          <w:sz w:val="20"/>
          <w:szCs w:val="20"/>
        </w:rPr>
        <w:t xml:space="preserve">Contact: Michael Sargeant </w:t>
      </w:r>
    </w:p>
    <w:p w14:paraId="0F36A7B4" w14:textId="77777777" w:rsidR="008A32B9" w:rsidRPr="008A32B9" w:rsidRDefault="008A32B9" w:rsidP="008A32B9">
      <w:pPr>
        <w:rPr>
          <w:sz w:val="20"/>
          <w:szCs w:val="20"/>
        </w:rPr>
      </w:pPr>
      <w:r w:rsidRPr="008A32B9">
        <w:rPr>
          <w:sz w:val="20"/>
          <w:szCs w:val="20"/>
        </w:rPr>
        <w:t>ms@demcountyofficials.org</w:t>
      </w:r>
    </w:p>
    <w:p w14:paraId="41D4DFFE" w14:textId="2EA1D4EA" w:rsidR="008A32B9" w:rsidRPr="008A32B9" w:rsidRDefault="008A32B9" w:rsidP="008A32B9">
      <w:pPr>
        <w:rPr>
          <w:sz w:val="20"/>
          <w:szCs w:val="20"/>
        </w:rPr>
      </w:pPr>
      <w:r w:rsidRPr="008A32B9">
        <w:rPr>
          <w:sz w:val="20"/>
          <w:szCs w:val="20"/>
        </w:rPr>
        <w:t>July 2</w:t>
      </w:r>
      <w:r w:rsidR="00741CED">
        <w:rPr>
          <w:sz w:val="20"/>
          <w:szCs w:val="20"/>
        </w:rPr>
        <w:t>6</w:t>
      </w:r>
      <w:r w:rsidRPr="008A32B9">
        <w:rPr>
          <w:sz w:val="20"/>
          <w:szCs w:val="20"/>
        </w:rPr>
        <w:t>, 2024</w:t>
      </w:r>
    </w:p>
    <w:p w14:paraId="42BC5E1B" w14:textId="22A560B8" w:rsidR="008A32B9" w:rsidRPr="008A32B9" w:rsidRDefault="008A32B9" w:rsidP="008A32B9">
      <w:pPr>
        <w:rPr>
          <w:sz w:val="20"/>
          <w:szCs w:val="20"/>
        </w:rPr>
      </w:pPr>
      <w:r w:rsidRPr="008A32B9">
        <w:rPr>
          <w:sz w:val="20"/>
          <w:szCs w:val="20"/>
        </w:rPr>
        <w:t>FOR IMMEDIATE RELEASE</w:t>
      </w:r>
    </w:p>
    <w:p w14:paraId="0D7B5AFF" w14:textId="61214F14" w:rsidR="008A32B9" w:rsidRPr="008A32B9" w:rsidRDefault="008A32B9" w:rsidP="008A32B9">
      <w:pPr>
        <w:jc w:val="center"/>
        <w:rPr>
          <w:b/>
          <w:bCs/>
          <w:sz w:val="20"/>
          <w:szCs w:val="20"/>
        </w:rPr>
      </w:pPr>
      <w:r w:rsidRPr="008A32B9">
        <w:rPr>
          <w:b/>
          <w:bCs/>
          <w:sz w:val="20"/>
          <w:szCs w:val="20"/>
        </w:rPr>
        <w:t>NATIONAL DEMOCRATIC COUNTY OFFICIALS PROUDLY ENDORSE VICE PRESIDENT KAMALA HARRIS FOR PRESIDENT</w:t>
      </w:r>
    </w:p>
    <w:p w14:paraId="57056850" w14:textId="5FC7B727" w:rsidR="008A32B9" w:rsidRPr="008A32B9" w:rsidRDefault="008A32B9" w:rsidP="008A32B9">
      <w:pPr>
        <w:rPr>
          <w:sz w:val="20"/>
          <w:szCs w:val="20"/>
        </w:rPr>
      </w:pPr>
      <w:r w:rsidRPr="008A32B9">
        <w:rPr>
          <w:sz w:val="20"/>
          <w:szCs w:val="20"/>
        </w:rPr>
        <w:t xml:space="preserve">For the past 3.5 years, as the Joe Biden/Kamala Harris Administration has put this country back on its feet, county elected officials have had a front-row seat to the actions taken and the National Democratic County Officials (NDCO) has been by Biden/Harris’s side at every turn. Whether it was while the Administration stood up life-saving vaccination efforts, provided resources for critical infrastructure, or led the worldwide efforts to reduce inflation, we have seen our constituents’ lives improve through the work of the Biden/Harris Administration. </w:t>
      </w:r>
    </w:p>
    <w:p w14:paraId="0C2813C8" w14:textId="0BCA3148" w:rsidR="008A32B9" w:rsidRPr="008A32B9" w:rsidRDefault="008A32B9" w:rsidP="008A32B9">
      <w:pPr>
        <w:rPr>
          <w:sz w:val="20"/>
          <w:szCs w:val="20"/>
        </w:rPr>
      </w:pPr>
      <w:r w:rsidRPr="008A32B9">
        <w:rPr>
          <w:sz w:val="20"/>
          <w:szCs w:val="20"/>
        </w:rPr>
        <w:t xml:space="preserve">We also understand full-well the significant risk that a potential Trump/Vance Administration poses to our republic and the rights we hold dear. </w:t>
      </w:r>
    </w:p>
    <w:p w14:paraId="206130F4" w14:textId="66D15006" w:rsidR="008A32B9" w:rsidRPr="008A32B9" w:rsidRDefault="008A32B9" w:rsidP="008A32B9">
      <w:pPr>
        <w:rPr>
          <w:sz w:val="20"/>
          <w:szCs w:val="20"/>
        </w:rPr>
      </w:pPr>
      <w:r w:rsidRPr="008A32B9">
        <w:rPr>
          <w:sz w:val="20"/>
          <w:szCs w:val="20"/>
        </w:rPr>
        <w:t>A second Trump Administration would implement the Project 2025 initiative, unleashing an extreme right-wing conservative agenda and creating a culture of fear for women and healthcare professionals nationwide through their attempted passage of a national abortion ban. Trump and Vance will also sell out our children’s future to oil executives by reversing the Biden/Harris administration’s efforts to lower greenhouse gas emissions and implementing an economic agenda that many noted economists state will result in runaway inflation.</w:t>
      </w:r>
    </w:p>
    <w:p w14:paraId="4AD31D4B" w14:textId="06F7F137" w:rsidR="008A32B9" w:rsidRPr="008A32B9" w:rsidRDefault="008A32B9" w:rsidP="008A32B9">
      <w:pPr>
        <w:rPr>
          <w:sz w:val="20"/>
          <w:szCs w:val="20"/>
        </w:rPr>
      </w:pPr>
      <w:r w:rsidRPr="008A32B9">
        <w:rPr>
          <w:sz w:val="20"/>
          <w:szCs w:val="20"/>
        </w:rPr>
        <w:t>On the other hand, throughout her career, Vice President Kamala Harris has been a tireless champion for working people and for justice. Vice President Harris stood up for working people along with President Joe Biden in the single most pro-union administration in America history. She stood up for justice as she served in the U.S. Senate on the Judiciary Committee. She stood up for victims of corporate fraud as the Attorney General of California. She stood up to predators as District Attorney of San Francisco. At every level of service, from district attorney to vice president, Kamala Harris has fought for her constituents, demanding a better future for all.</w:t>
      </w:r>
    </w:p>
    <w:p w14:paraId="436594AF" w14:textId="71C6824D" w:rsidR="008A32B9" w:rsidRPr="008A32B9" w:rsidRDefault="008A32B9" w:rsidP="008A32B9">
      <w:pPr>
        <w:rPr>
          <w:sz w:val="20"/>
          <w:szCs w:val="20"/>
        </w:rPr>
      </w:pPr>
      <w:r w:rsidRPr="008A32B9">
        <w:rPr>
          <w:sz w:val="20"/>
          <w:szCs w:val="20"/>
        </w:rPr>
        <w:t xml:space="preserve">We know how Vice President Harris will lead because we have watched her lead. She has the determination, clarity of vision, and principles to lead this nation to an even brighter future and we are proud to endorse her candidacy for president. </w:t>
      </w:r>
    </w:p>
    <w:p w14:paraId="2B05DB9C" w14:textId="720DB6F3" w:rsidR="008A32B9" w:rsidRPr="009175A4" w:rsidRDefault="008A32B9" w:rsidP="008A32B9">
      <w:pPr>
        <w:rPr>
          <w:b/>
          <w:bCs/>
          <w:sz w:val="20"/>
          <w:szCs w:val="20"/>
        </w:rPr>
      </w:pPr>
      <w:r w:rsidRPr="009175A4">
        <w:rPr>
          <w:b/>
          <w:bCs/>
          <w:sz w:val="20"/>
          <w:szCs w:val="20"/>
        </w:rPr>
        <w:t xml:space="preserve">The members of the National Democratic County Officials soundly reject the dark vision offered by the Trump/Vance ticket and call on every American to vote for Vice President Kamala Harris </w:t>
      </w:r>
      <w:r w:rsidR="009175A4">
        <w:rPr>
          <w:b/>
          <w:bCs/>
          <w:sz w:val="20"/>
          <w:szCs w:val="20"/>
        </w:rPr>
        <w:t xml:space="preserve">for President </w:t>
      </w:r>
      <w:r w:rsidRPr="009175A4">
        <w:rPr>
          <w:b/>
          <w:bCs/>
          <w:sz w:val="20"/>
          <w:szCs w:val="20"/>
        </w:rPr>
        <w:t xml:space="preserve">on Election Day. </w:t>
      </w:r>
    </w:p>
    <w:p w14:paraId="56F11AFA" w14:textId="77777777" w:rsidR="008A32B9" w:rsidRPr="009175A4" w:rsidRDefault="008A32B9" w:rsidP="009175A4">
      <w:pPr>
        <w:jc w:val="center"/>
        <w:rPr>
          <w:b/>
          <w:bCs/>
          <w:sz w:val="20"/>
          <w:szCs w:val="20"/>
        </w:rPr>
      </w:pPr>
      <w:r w:rsidRPr="009175A4">
        <w:rPr>
          <w:b/>
          <w:bCs/>
          <w:sz w:val="20"/>
          <w:szCs w:val="20"/>
        </w:rPr>
        <w:t>Partial List of Democratic County Officials Endorsers Below</w:t>
      </w:r>
    </w:p>
    <w:p w14:paraId="7AA4CC06" w14:textId="77777777" w:rsidR="008A32B9" w:rsidRDefault="008A32B9" w:rsidP="008A32B9"/>
    <w:p w14:paraId="1F33EEE7" w14:textId="77777777" w:rsidR="008A32B9" w:rsidRDefault="008A32B9" w:rsidP="008A32B9">
      <w:r>
        <w:t xml:space="preserve"> </w:t>
      </w:r>
    </w:p>
    <w:p w14:paraId="2660DCFA" w14:textId="77777777" w:rsidR="008A32B9" w:rsidRPr="009175A4" w:rsidRDefault="008A32B9" w:rsidP="009175A4">
      <w:pPr>
        <w:jc w:val="center"/>
        <w:rPr>
          <w:b/>
          <w:bCs/>
        </w:rPr>
      </w:pPr>
      <w:r w:rsidRPr="009175A4">
        <w:rPr>
          <w:b/>
          <w:bCs/>
        </w:rPr>
        <w:t>Democratic County Officials Endorsing Vice President Kamala Harris for President</w:t>
      </w:r>
    </w:p>
    <w:p w14:paraId="7BF1430B" w14:textId="133076F3" w:rsidR="008A32B9" w:rsidRPr="009175A4" w:rsidRDefault="008A32B9" w:rsidP="009175A4">
      <w:pPr>
        <w:jc w:val="center"/>
        <w:rPr>
          <w:b/>
          <w:bCs/>
        </w:rPr>
      </w:pPr>
      <w:r w:rsidRPr="009175A4">
        <w:rPr>
          <w:b/>
          <w:bCs/>
        </w:rPr>
        <w:t>Partial List</w:t>
      </w:r>
    </w:p>
    <w:p w14:paraId="71A5E54B" w14:textId="77777777" w:rsidR="008A32B9" w:rsidRDefault="008A32B9" w:rsidP="008A32B9">
      <w:r>
        <w:t>Commissioner (Board Chair) David Woodward – NDCO Chair Oakland County MI</w:t>
      </w:r>
    </w:p>
    <w:p w14:paraId="045A6875" w14:textId="77777777" w:rsidR="008A32B9" w:rsidRDefault="008A32B9" w:rsidP="008A32B9">
      <w:r>
        <w:t>Commissioner Denise Driehaus - NDCO Vice Chair - Hamilton County OH</w:t>
      </w:r>
    </w:p>
    <w:p w14:paraId="1B660DDF" w14:textId="77777777" w:rsidR="008A32B9" w:rsidRDefault="008A32B9" w:rsidP="008A32B9">
      <w:r>
        <w:t>County Executive Mark Poloncarz - NDCO 2nd Vice Chair - Erie County NY</w:t>
      </w:r>
    </w:p>
    <w:p w14:paraId="352EF4C9" w14:textId="77777777" w:rsidR="008A32B9" w:rsidRDefault="008A32B9" w:rsidP="008A32B9">
      <w:r>
        <w:t>Commissioner Lenny Eliason – NDCO Treasurer – Athens County OH</w:t>
      </w:r>
    </w:p>
    <w:p w14:paraId="65719583" w14:textId="77777777" w:rsidR="008A32B9" w:rsidRDefault="008A32B9" w:rsidP="008A32B9">
      <w:r>
        <w:t>Commissioner Debbie Goettel – Past NDCO Chair – Hennepin County MN</w:t>
      </w:r>
    </w:p>
    <w:p w14:paraId="5181C244" w14:textId="77777777" w:rsidR="008A32B9" w:rsidRDefault="008A32B9" w:rsidP="008A32B9">
      <w:r>
        <w:t>Judge Lina Hidalgo – NDCO Board Member - Harris County TX</w:t>
      </w:r>
    </w:p>
    <w:p w14:paraId="7A069852" w14:textId="77777777" w:rsidR="008A32B9" w:rsidRDefault="008A32B9" w:rsidP="008A32B9">
      <w:r>
        <w:t>Judge Clay Jenkins - NDCO Board Member – Dallas County TX</w:t>
      </w:r>
    </w:p>
    <w:p w14:paraId="6A0E7806" w14:textId="77777777" w:rsidR="008A32B9" w:rsidRDefault="008A32B9" w:rsidP="008A32B9">
      <w:r>
        <w:t>County Executive David Crowley – NDCO Board Member - Milwaukee County WI</w:t>
      </w:r>
    </w:p>
    <w:p w14:paraId="481F704C" w14:textId="77777777" w:rsidR="008A32B9" w:rsidRDefault="008A32B9" w:rsidP="008A32B9">
      <w:r>
        <w:t>Recorder Kalie Work – NDCO Board Member - Washoe County NV</w:t>
      </w:r>
    </w:p>
    <w:p w14:paraId="7923DF95" w14:textId="77777777" w:rsidR="008A32B9" w:rsidRDefault="008A32B9" w:rsidP="008A32B9">
      <w:r>
        <w:t>Board Member Denise Winfrey - NDCO Board Member – Will County IL</w:t>
      </w:r>
    </w:p>
    <w:p w14:paraId="70455E5F" w14:textId="77777777" w:rsidR="008A32B9" w:rsidRDefault="008A32B9" w:rsidP="008A32B9">
      <w:r>
        <w:t>Supervisor Analiese Eicher – NDCO Board Member – Dane County WI</w:t>
      </w:r>
    </w:p>
    <w:p w14:paraId="30425D78" w14:textId="77777777" w:rsidR="008A32B9" w:rsidRDefault="008A32B9" w:rsidP="008A32B9">
      <w:r>
        <w:t>Chair at Large Phyllis J. Randall - NDCO Board Member – Loudoun County VA</w:t>
      </w:r>
    </w:p>
    <w:p w14:paraId="7D08A147" w14:textId="77777777" w:rsidR="008A32B9" w:rsidRDefault="008A32B9" w:rsidP="008A32B9">
      <w:r>
        <w:t>Councilmember Jani Hitchen – NDCO Board Member – Pierce County WA</w:t>
      </w:r>
    </w:p>
    <w:p w14:paraId="4F201515" w14:textId="77777777" w:rsidR="008A32B9" w:rsidRDefault="008A32B9" w:rsidP="008A32B9">
      <w:r>
        <w:t>Treasurer Brian Sullivan – NDCO Board Member – Snohomish County WA</w:t>
      </w:r>
    </w:p>
    <w:p w14:paraId="6F494B8C" w14:textId="3A9ED148" w:rsidR="00F15AB3" w:rsidRDefault="00F15AB3" w:rsidP="008A32B9">
      <w:r w:rsidRPr="00F15AB3">
        <w:t>Supervisor Larry Nelson</w:t>
      </w:r>
      <w:r>
        <w:t xml:space="preserve"> – NDCO Board Member</w:t>
      </w:r>
      <w:r w:rsidRPr="00F15AB3">
        <w:t xml:space="preserve"> - Waukesha County WI</w:t>
      </w:r>
    </w:p>
    <w:p w14:paraId="4BF7EC68" w14:textId="17E0E346" w:rsidR="002640B8" w:rsidRDefault="00042571" w:rsidP="008A32B9">
      <w:r>
        <w:t>Chair</w:t>
      </w:r>
      <w:r w:rsidR="002640B8" w:rsidRPr="002640B8">
        <w:t xml:space="preserve"> </w:t>
      </w:r>
      <w:r>
        <w:t xml:space="preserve">Board of </w:t>
      </w:r>
      <w:r w:rsidR="002640B8" w:rsidRPr="002640B8">
        <w:t>Supervisor</w:t>
      </w:r>
      <w:r>
        <w:t>s</w:t>
      </w:r>
      <w:r w:rsidR="002640B8" w:rsidRPr="002640B8">
        <w:t xml:space="preserve"> Lindsey Horvath</w:t>
      </w:r>
      <w:r>
        <w:t xml:space="preserve"> – NDCO Board Member – Los Angeles</w:t>
      </w:r>
      <w:r w:rsidR="00C949FA">
        <w:t xml:space="preserve"> CA</w:t>
      </w:r>
    </w:p>
    <w:p w14:paraId="21819D11" w14:textId="32F87F11" w:rsidR="009B27D0" w:rsidRDefault="009B27D0" w:rsidP="008A32B9">
      <w:r>
        <w:t>Supervisor Chris Schwartz – NDCO Board Member – Black Hawk Cou</w:t>
      </w:r>
      <w:r w:rsidR="00594AB8">
        <w:t>nty IA</w:t>
      </w:r>
    </w:p>
    <w:p w14:paraId="7144172E" w14:textId="4E9C72DA" w:rsidR="00594AB8" w:rsidRDefault="00594AB8" w:rsidP="008A32B9">
      <w:r>
        <w:t xml:space="preserve">Commissioner </w:t>
      </w:r>
      <w:proofErr w:type="spellStart"/>
      <w:r>
        <w:t>U</w:t>
      </w:r>
      <w:r w:rsidR="00E63433">
        <w:t>nzell</w:t>
      </w:r>
      <w:proofErr w:type="spellEnd"/>
      <w:r w:rsidR="00E63433">
        <w:t xml:space="preserve"> Kelley – Ex-Officio NDCO Board Member – Past Chair – Coosa CO AL</w:t>
      </w:r>
    </w:p>
    <w:p w14:paraId="1CD59CE0" w14:textId="77777777" w:rsidR="008A32B9" w:rsidRDefault="008A32B9" w:rsidP="008A32B9">
      <w:r>
        <w:t>Council Chair Ryan Mello – Pierce County WA</w:t>
      </w:r>
    </w:p>
    <w:p w14:paraId="49EFF379" w14:textId="77777777" w:rsidR="008A32B9" w:rsidRDefault="008A32B9" w:rsidP="008A32B9">
      <w:r>
        <w:t>Commissioner Keith Morrison – Cook County IL</w:t>
      </w:r>
    </w:p>
    <w:p w14:paraId="155C4858" w14:textId="77777777" w:rsidR="008A32B9" w:rsidRDefault="008A32B9" w:rsidP="008A32B9">
      <w:r>
        <w:t>Supervisor Juli Briskman - Loudoun County VA</w:t>
      </w:r>
    </w:p>
    <w:p w14:paraId="1B43FA52" w14:textId="4D74A38C" w:rsidR="00AF4C98" w:rsidRDefault="00AF4C98" w:rsidP="008A32B9">
      <w:r>
        <w:t>Supervisor Koran Saines – Loudoun County VA</w:t>
      </w:r>
    </w:p>
    <w:p w14:paraId="10501437" w14:textId="77777777" w:rsidR="008A32B9" w:rsidRDefault="008A32B9" w:rsidP="008A32B9">
      <w:r>
        <w:lastRenderedPageBreak/>
        <w:t>Supervisor Mike Turner – Loudoun County VA</w:t>
      </w:r>
    </w:p>
    <w:p w14:paraId="6B2436F4" w14:textId="77777777" w:rsidR="008A32B9" w:rsidRDefault="008A32B9" w:rsidP="008A32B9">
      <w:r>
        <w:t>County Council Chair Monica Taylor - Delaware County PA</w:t>
      </w:r>
    </w:p>
    <w:p w14:paraId="675D1896" w14:textId="77777777" w:rsidR="008A32B9" w:rsidRDefault="008A32B9" w:rsidP="008A32B9">
      <w:r>
        <w:t xml:space="preserve">Treasurer Mark </w:t>
      </w:r>
      <w:proofErr w:type="spellStart"/>
      <w:r>
        <w:t>Pinsley</w:t>
      </w:r>
      <w:proofErr w:type="spellEnd"/>
      <w:r>
        <w:t xml:space="preserve"> - Lehigh County PA</w:t>
      </w:r>
    </w:p>
    <w:p w14:paraId="79852CB2" w14:textId="77777777" w:rsidR="008A32B9" w:rsidRDefault="008A32B9" w:rsidP="008A32B9">
      <w:r>
        <w:t>County Executive David Coulter - Oakland County MI</w:t>
      </w:r>
    </w:p>
    <w:p w14:paraId="0510B2B0" w14:textId="77777777" w:rsidR="008A32B9" w:rsidRDefault="008A32B9" w:rsidP="008A32B9">
      <w:r>
        <w:t>Commissioner Stephen Wooden - Kent County MI</w:t>
      </w:r>
    </w:p>
    <w:p w14:paraId="6CA3AD87" w14:textId="77777777" w:rsidR="008A32B9" w:rsidRDefault="008A32B9" w:rsidP="008A32B9">
      <w:r>
        <w:t>Treasurer Sarah Benatar - Coconino County AZ</w:t>
      </w:r>
    </w:p>
    <w:p w14:paraId="5E44F898" w14:textId="77777777" w:rsidR="008A32B9" w:rsidRDefault="008A32B9" w:rsidP="008A32B9">
      <w:r>
        <w:t>Commissioner Luis Sánchez - Midland County TX</w:t>
      </w:r>
    </w:p>
    <w:p w14:paraId="1701D66F" w14:textId="77777777" w:rsidR="008A32B9" w:rsidRDefault="008A32B9" w:rsidP="008A32B9">
      <w:r>
        <w:t>Commissioner Adrián Garcia - Harris County TX</w:t>
      </w:r>
    </w:p>
    <w:p w14:paraId="3C8C136D" w14:textId="77777777" w:rsidR="008A32B9" w:rsidRDefault="008A32B9" w:rsidP="008A32B9">
      <w:r>
        <w:t>Commissioner Alma Amaya - Cook County IL</w:t>
      </w:r>
    </w:p>
    <w:p w14:paraId="64D211CA" w14:textId="77777777" w:rsidR="008A32B9" w:rsidRDefault="008A32B9" w:rsidP="008A32B9">
      <w:r>
        <w:t>Commissioner David Stout - El Paso County TX</w:t>
      </w:r>
    </w:p>
    <w:p w14:paraId="6A016060" w14:textId="77777777" w:rsidR="008A32B9" w:rsidRDefault="008A32B9" w:rsidP="008A32B9">
      <w:r>
        <w:t>Commissioner Carolina Mejía - Thurston County WA</w:t>
      </w:r>
    </w:p>
    <w:p w14:paraId="51DB3597" w14:textId="77777777" w:rsidR="008A32B9" w:rsidRDefault="008A32B9" w:rsidP="008A32B9">
      <w:r>
        <w:t>Commissioner Susan Rodriguez-McDowell - Mecklenburg County NC</w:t>
      </w:r>
    </w:p>
    <w:p w14:paraId="61A3BF37" w14:textId="77777777" w:rsidR="008A32B9" w:rsidRDefault="008A32B9" w:rsidP="008A32B9">
      <w:r>
        <w:t>Supervisor Nora Vargas - San Diego County CA</w:t>
      </w:r>
    </w:p>
    <w:p w14:paraId="61EB8741" w14:textId="77777777" w:rsidR="008A32B9" w:rsidRDefault="008A32B9" w:rsidP="008A32B9">
      <w:r>
        <w:t>Legislator Manuel Abarca - Jackson County MO</w:t>
      </w:r>
    </w:p>
    <w:p w14:paraId="23B0C67F" w14:textId="77777777" w:rsidR="008A32B9" w:rsidRDefault="008A32B9" w:rsidP="008A32B9">
      <w:r>
        <w:t xml:space="preserve">Legislator </w:t>
      </w:r>
      <w:proofErr w:type="spellStart"/>
      <w:r>
        <w:t>DaRon</w:t>
      </w:r>
      <w:proofErr w:type="spellEnd"/>
      <w:r>
        <w:t xml:space="preserve"> McGee – Jackson County MO</w:t>
      </w:r>
    </w:p>
    <w:p w14:paraId="4FBBAF9B" w14:textId="77777777" w:rsidR="008A32B9" w:rsidRDefault="008A32B9" w:rsidP="008A32B9">
      <w:r>
        <w:t>Supervisor Rudy Molera - Santa Cruz County AZ</w:t>
      </w:r>
    </w:p>
    <w:p w14:paraId="6E4CB35C" w14:textId="77777777" w:rsidR="008A32B9" w:rsidRDefault="008A32B9" w:rsidP="008A32B9">
      <w:r>
        <w:t>Supervisor Wendy Root Askew - Monterey County CA</w:t>
      </w:r>
    </w:p>
    <w:p w14:paraId="0F89B966" w14:textId="77777777" w:rsidR="008A32B9" w:rsidRDefault="008A32B9" w:rsidP="008A32B9">
      <w:r>
        <w:t>Supervisor Jeronimo Vasquez - Coconino County AZ</w:t>
      </w:r>
    </w:p>
    <w:p w14:paraId="319A43F7" w14:textId="77777777" w:rsidR="008A32B9" w:rsidRDefault="008A32B9" w:rsidP="008A32B9">
      <w:r>
        <w:t>Councilmember Laurie-Ann Sayles - Montgomery County MD</w:t>
      </w:r>
    </w:p>
    <w:p w14:paraId="062E2045" w14:textId="77777777" w:rsidR="008A32B9" w:rsidRDefault="008A32B9" w:rsidP="008A32B9">
      <w:r>
        <w:t>Councilmember Evan Glass - Montgomery County MD</w:t>
      </w:r>
    </w:p>
    <w:p w14:paraId="329899C2" w14:textId="77777777" w:rsidR="008A32B9" w:rsidRDefault="008A32B9" w:rsidP="008A32B9">
      <w:r>
        <w:t>Councilmember Natali Fani-González – Montgomery County MD</w:t>
      </w:r>
    </w:p>
    <w:p w14:paraId="234F8524" w14:textId="77777777" w:rsidR="008A32B9" w:rsidRDefault="008A32B9" w:rsidP="008A32B9">
      <w:r>
        <w:t>Commissioner Harry Cohen – Hillsborough County FL</w:t>
      </w:r>
    </w:p>
    <w:p w14:paraId="193D824B" w14:textId="3CB36B81" w:rsidR="008A32B9" w:rsidRDefault="008A32B9" w:rsidP="008A32B9">
      <w:r>
        <w:t>Commissioner Eileen Higgins – Miami Dade County FL</w:t>
      </w:r>
    </w:p>
    <w:p w14:paraId="0A15C7BD" w14:textId="386AC2AE" w:rsidR="003B35A0" w:rsidRDefault="00B90F62" w:rsidP="008A32B9">
      <w:r>
        <w:t xml:space="preserve">Commissioner Larry Johnson – DeKalb County GA </w:t>
      </w:r>
    </w:p>
    <w:sectPr w:rsidR="003B3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B9"/>
    <w:rsid w:val="000003C5"/>
    <w:rsid w:val="00042571"/>
    <w:rsid w:val="001551B6"/>
    <w:rsid w:val="002640B8"/>
    <w:rsid w:val="003B35A0"/>
    <w:rsid w:val="00544789"/>
    <w:rsid w:val="00546D0E"/>
    <w:rsid w:val="00594AB8"/>
    <w:rsid w:val="00741CED"/>
    <w:rsid w:val="008A32B9"/>
    <w:rsid w:val="009175A4"/>
    <w:rsid w:val="0094765C"/>
    <w:rsid w:val="009B27D0"/>
    <w:rsid w:val="00A04BD6"/>
    <w:rsid w:val="00AF4C98"/>
    <w:rsid w:val="00B90F62"/>
    <w:rsid w:val="00C949FA"/>
    <w:rsid w:val="00CF7C5A"/>
    <w:rsid w:val="00D94656"/>
    <w:rsid w:val="00E63433"/>
    <w:rsid w:val="00EE44E3"/>
    <w:rsid w:val="00F15AB3"/>
    <w:rsid w:val="00FE1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9B19"/>
  <w15:chartTrackingRefBased/>
  <w15:docId w15:val="{8B7F80E1-4CC6-423C-978E-FD5187CC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2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32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32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32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32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32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2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2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2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2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32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32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32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32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3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2B9"/>
    <w:rPr>
      <w:rFonts w:eastAsiaTheme="majorEastAsia" w:cstheme="majorBidi"/>
      <w:color w:val="272727" w:themeColor="text1" w:themeTint="D8"/>
    </w:rPr>
  </w:style>
  <w:style w:type="paragraph" w:styleId="Title">
    <w:name w:val="Title"/>
    <w:basedOn w:val="Normal"/>
    <w:next w:val="Normal"/>
    <w:link w:val="TitleChar"/>
    <w:uiPriority w:val="10"/>
    <w:qFormat/>
    <w:rsid w:val="008A32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2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2B9"/>
    <w:pPr>
      <w:spacing w:before="160"/>
      <w:jc w:val="center"/>
    </w:pPr>
    <w:rPr>
      <w:i/>
      <w:iCs/>
      <w:color w:val="404040" w:themeColor="text1" w:themeTint="BF"/>
    </w:rPr>
  </w:style>
  <w:style w:type="character" w:customStyle="1" w:styleId="QuoteChar">
    <w:name w:val="Quote Char"/>
    <w:basedOn w:val="DefaultParagraphFont"/>
    <w:link w:val="Quote"/>
    <w:uiPriority w:val="29"/>
    <w:rsid w:val="008A32B9"/>
    <w:rPr>
      <w:i/>
      <w:iCs/>
      <w:color w:val="404040" w:themeColor="text1" w:themeTint="BF"/>
    </w:rPr>
  </w:style>
  <w:style w:type="paragraph" w:styleId="ListParagraph">
    <w:name w:val="List Paragraph"/>
    <w:basedOn w:val="Normal"/>
    <w:uiPriority w:val="34"/>
    <w:qFormat/>
    <w:rsid w:val="008A32B9"/>
    <w:pPr>
      <w:ind w:left="720"/>
      <w:contextualSpacing/>
    </w:pPr>
  </w:style>
  <w:style w:type="character" w:styleId="IntenseEmphasis">
    <w:name w:val="Intense Emphasis"/>
    <w:basedOn w:val="DefaultParagraphFont"/>
    <w:uiPriority w:val="21"/>
    <w:qFormat/>
    <w:rsid w:val="008A32B9"/>
    <w:rPr>
      <w:i/>
      <w:iCs/>
      <w:color w:val="0F4761" w:themeColor="accent1" w:themeShade="BF"/>
    </w:rPr>
  </w:style>
  <w:style w:type="paragraph" w:styleId="IntenseQuote">
    <w:name w:val="Intense Quote"/>
    <w:basedOn w:val="Normal"/>
    <w:next w:val="Normal"/>
    <w:link w:val="IntenseQuoteChar"/>
    <w:uiPriority w:val="30"/>
    <w:qFormat/>
    <w:rsid w:val="008A32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32B9"/>
    <w:rPr>
      <w:i/>
      <w:iCs/>
      <w:color w:val="0F4761" w:themeColor="accent1" w:themeShade="BF"/>
    </w:rPr>
  </w:style>
  <w:style w:type="character" w:styleId="IntenseReference">
    <w:name w:val="Intense Reference"/>
    <w:basedOn w:val="DefaultParagraphFont"/>
    <w:uiPriority w:val="32"/>
    <w:qFormat/>
    <w:rsid w:val="008A32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Sargeant</dc:creator>
  <cp:keywords/>
  <dc:description/>
  <cp:lastModifiedBy>Erica Jennings</cp:lastModifiedBy>
  <cp:revision>2</cp:revision>
  <cp:lastPrinted>2024-07-26T17:01:00Z</cp:lastPrinted>
  <dcterms:created xsi:type="dcterms:W3CDTF">2024-07-26T22:39:00Z</dcterms:created>
  <dcterms:modified xsi:type="dcterms:W3CDTF">2024-07-26T22:39:00Z</dcterms:modified>
</cp:coreProperties>
</file>